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12" w:rsidRPr="001F5125" w:rsidRDefault="001F5125" w:rsidP="00326012">
      <w:pPr>
        <w:spacing w:line="240" w:lineRule="auto"/>
        <w:rPr>
          <w:sz w:val="28"/>
          <w:szCs w:val="28"/>
        </w:rPr>
      </w:pPr>
      <w:r w:rsidRPr="001F5125">
        <w:rPr>
          <w:sz w:val="28"/>
          <w:szCs w:val="28"/>
        </w:rPr>
        <w:t>„Gemeinsam sind wir stark“</w:t>
      </w:r>
    </w:p>
    <w:p w:rsidR="00805E48" w:rsidRDefault="001F5125" w:rsidP="00326012">
      <w:pPr>
        <w:spacing w:line="240" w:lineRule="auto"/>
        <w:rPr>
          <w:b/>
          <w:sz w:val="40"/>
          <w:szCs w:val="40"/>
        </w:rPr>
      </w:pPr>
      <w:r w:rsidRPr="00C6733B">
        <w:rPr>
          <w:b/>
          <w:sz w:val="40"/>
          <w:szCs w:val="40"/>
        </w:rPr>
        <w:t>Allianz spendet</w:t>
      </w:r>
      <w:r w:rsidR="00BE2934" w:rsidRPr="00C6733B">
        <w:rPr>
          <w:b/>
          <w:sz w:val="40"/>
          <w:szCs w:val="40"/>
        </w:rPr>
        <w:t xml:space="preserve"> </w:t>
      </w:r>
      <w:r w:rsidR="00805E48">
        <w:rPr>
          <w:b/>
          <w:sz w:val="40"/>
          <w:szCs w:val="40"/>
        </w:rPr>
        <w:t>3.000</w:t>
      </w:r>
      <w:r w:rsidRPr="00C6733B">
        <w:rPr>
          <w:b/>
          <w:sz w:val="40"/>
          <w:szCs w:val="40"/>
        </w:rPr>
        <w:t xml:space="preserve"> Euro für </w:t>
      </w:r>
      <w:r w:rsidR="002870DA" w:rsidRPr="00C6733B">
        <w:rPr>
          <w:b/>
          <w:sz w:val="40"/>
          <w:szCs w:val="40"/>
        </w:rPr>
        <w:t xml:space="preserve">die </w:t>
      </w:r>
    </w:p>
    <w:p w:rsidR="001F5125" w:rsidRPr="00C6733B" w:rsidRDefault="002961EF" w:rsidP="00326012">
      <w:pPr>
        <w:spacing w:line="240" w:lineRule="auto"/>
        <w:rPr>
          <w:b/>
          <w:sz w:val="40"/>
          <w:szCs w:val="40"/>
        </w:rPr>
      </w:pPr>
      <w:r w:rsidRPr="00C6733B">
        <w:rPr>
          <w:b/>
          <w:sz w:val="40"/>
          <w:szCs w:val="40"/>
        </w:rPr>
        <w:t>Erich-Kästner-Schule</w:t>
      </w:r>
      <w:r w:rsidR="00DF1B88" w:rsidRPr="00C6733B">
        <w:rPr>
          <w:b/>
          <w:sz w:val="40"/>
          <w:szCs w:val="40"/>
        </w:rPr>
        <w:t xml:space="preserve"> in Karlsruhe</w:t>
      </w:r>
    </w:p>
    <w:p w:rsidR="001F5125" w:rsidRPr="00C65AB5" w:rsidRDefault="001F5125" w:rsidP="00326012">
      <w:pPr>
        <w:spacing w:line="240" w:lineRule="auto"/>
        <w:rPr>
          <w:b/>
          <w:sz w:val="28"/>
          <w:szCs w:val="28"/>
        </w:rPr>
      </w:pPr>
      <w:r w:rsidRPr="00C6733B">
        <w:rPr>
          <w:b/>
          <w:sz w:val="28"/>
          <w:szCs w:val="28"/>
        </w:rPr>
        <w:t>Die Allianz</w:t>
      </w:r>
      <w:r w:rsidR="00BE2934" w:rsidRPr="00C6733B">
        <w:rPr>
          <w:b/>
          <w:sz w:val="28"/>
          <w:szCs w:val="28"/>
        </w:rPr>
        <w:t xml:space="preserve"> </w:t>
      </w:r>
      <w:r w:rsidR="002961EF" w:rsidRPr="00C6733B">
        <w:rPr>
          <w:b/>
          <w:sz w:val="28"/>
          <w:szCs w:val="28"/>
        </w:rPr>
        <w:t>Generalvertretung Heiko F. Dürrschnabel</w:t>
      </w:r>
      <w:r w:rsidR="00BE2934" w:rsidRPr="00C6733B">
        <w:rPr>
          <w:b/>
          <w:sz w:val="28"/>
          <w:szCs w:val="28"/>
        </w:rPr>
        <w:t xml:space="preserve"> und der Verein Allianz für die Jugend e.V. unterstützen </w:t>
      </w:r>
      <w:r w:rsidR="002870DA" w:rsidRPr="00C6733B">
        <w:rPr>
          <w:b/>
          <w:sz w:val="28"/>
          <w:szCs w:val="28"/>
        </w:rPr>
        <w:t xml:space="preserve">die </w:t>
      </w:r>
      <w:r w:rsidR="002961EF" w:rsidRPr="00C6733B">
        <w:rPr>
          <w:b/>
          <w:sz w:val="28"/>
          <w:szCs w:val="28"/>
        </w:rPr>
        <w:t>Erich-Kästner-Schule</w:t>
      </w:r>
      <w:r w:rsidR="00827DF5">
        <w:rPr>
          <w:b/>
          <w:sz w:val="28"/>
          <w:szCs w:val="28"/>
        </w:rPr>
        <w:t xml:space="preserve">, Sonderpädagogisches Bildungs- und Beratungszentrum mit </w:t>
      </w:r>
      <w:bookmarkStart w:id="0" w:name="_GoBack"/>
      <w:bookmarkEnd w:id="0"/>
      <w:r w:rsidR="00827DF5">
        <w:rPr>
          <w:b/>
          <w:sz w:val="28"/>
          <w:szCs w:val="28"/>
        </w:rPr>
        <w:t>den Förderschwerpunkten Hören und Sprache</w:t>
      </w:r>
      <w:r w:rsidR="002961EF" w:rsidRPr="00C6733B">
        <w:rPr>
          <w:b/>
          <w:sz w:val="28"/>
          <w:szCs w:val="28"/>
        </w:rPr>
        <w:t xml:space="preserve"> </w:t>
      </w:r>
      <w:r w:rsidR="00BE2934" w:rsidRPr="00C6733B">
        <w:rPr>
          <w:b/>
          <w:sz w:val="28"/>
          <w:szCs w:val="28"/>
        </w:rPr>
        <w:t xml:space="preserve">bei der Anschaffung </w:t>
      </w:r>
      <w:r w:rsidR="002961EF" w:rsidRPr="00C6733B">
        <w:rPr>
          <w:b/>
          <w:sz w:val="28"/>
          <w:szCs w:val="28"/>
        </w:rPr>
        <w:t>von Trainingsmaterialien</w:t>
      </w:r>
      <w:r w:rsidR="00DF1B88" w:rsidRPr="00C6733B">
        <w:rPr>
          <w:b/>
          <w:sz w:val="28"/>
          <w:szCs w:val="28"/>
        </w:rPr>
        <w:t xml:space="preserve"> für ihre Fußball-AG</w:t>
      </w:r>
      <w:r w:rsidR="00DF1B88">
        <w:rPr>
          <w:b/>
          <w:sz w:val="28"/>
          <w:szCs w:val="28"/>
        </w:rPr>
        <w:t>.</w:t>
      </w:r>
    </w:p>
    <w:p w:rsidR="00805E48" w:rsidRDefault="00BE2934" w:rsidP="00C6733B">
      <w:pPr>
        <w:spacing w:line="240" w:lineRule="auto"/>
        <w:rPr>
          <w:iCs/>
        </w:rPr>
      </w:pPr>
      <w:r w:rsidRPr="00C6733B">
        <w:t xml:space="preserve">Auf Initiative von </w:t>
      </w:r>
      <w:r w:rsidR="002961EF" w:rsidRPr="00C6733B">
        <w:t>Heiko F. Dürrschnabel</w:t>
      </w:r>
      <w:r w:rsidRPr="00C6733B">
        <w:t xml:space="preserve">, Allianz </w:t>
      </w:r>
      <w:r w:rsidR="002961EF" w:rsidRPr="00C6733B">
        <w:t>Generalvertret</w:t>
      </w:r>
      <w:r w:rsidR="00805E48">
        <w:t xml:space="preserve">er aus </w:t>
      </w:r>
      <w:r w:rsidR="002961EF" w:rsidRPr="00C6733B">
        <w:t>Bietigheim</w:t>
      </w:r>
      <w:r w:rsidRPr="00C6733B">
        <w:t xml:space="preserve">, fördert der gemeinnützige Verein Allianz für die Jugend e.V. die </w:t>
      </w:r>
      <w:r w:rsidR="002961EF" w:rsidRPr="00C6733B">
        <w:t>Fußball-AG der Erich-Käst</w:t>
      </w:r>
      <w:r w:rsidR="00805E48">
        <w:t>ner-Schule im Rahmen des Projekt</w:t>
      </w:r>
      <w:r w:rsidR="004D04F7">
        <w:t>e</w:t>
      </w:r>
      <w:r w:rsidR="002961EF" w:rsidRPr="00C6733B">
        <w:t>s „KSC macht Schule“</w:t>
      </w:r>
      <w:r w:rsidR="00D71686" w:rsidRPr="00C6733B">
        <w:t>.</w:t>
      </w:r>
      <w:r w:rsidR="00D71686" w:rsidRPr="00C6733B">
        <w:rPr>
          <w:iCs/>
        </w:rPr>
        <w:t xml:space="preserve"> </w:t>
      </w:r>
    </w:p>
    <w:p w:rsidR="00D71686" w:rsidRPr="00C6733B" w:rsidRDefault="00C245FC" w:rsidP="00C6733B">
      <w:pPr>
        <w:spacing w:line="240" w:lineRule="auto"/>
        <w:rPr>
          <w:iCs/>
        </w:rPr>
      </w:pPr>
      <w:r>
        <w:rPr>
          <w:iCs/>
        </w:rPr>
        <w:t xml:space="preserve">Prominenter </w:t>
      </w:r>
      <w:r w:rsidR="00B30C04">
        <w:rPr>
          <w:iCs/>
        </w:rPr>
        <w:t>Begleiter</w:t>
      </w:r>
      <w:r>
        <w:rPr>
          <w:iCs/>
        </w:rPr>
        <w:t xml:space="preserve"> des </w:t>
      </w:r>
      <w:r w:rsidR="00805E48">
        <w:rPr>
          <w:iCs/>
        </w:rPr>
        <w:t>Projektes</w:t>
      </w:r>
      <w:r w:rsidRPr="00C245FC">
        <w:t xml:space="preserve"> </w:t>
      </w:r>
      <w:r>
        <w:t xml:space="preserve">ist seit November </w:t>
      </w:r>
      <w:r w:rsidR="00B30C04">
        <w:t>2014</w:t>
      </w:r>
      <w:r>
        <w:t xml:space="preserve"> </w:t>
      </w:r>
      <w:r w:rsidR="00805E48">
        <w:t>KSC-P</w:t>
      </w:r>
      <w:r>
        <w:t>rofi Daniel Gordon.</w:t>
      </w:r>
    </w:p>
    <w:p w:rsidR="00805E48" w:rsidRDefault="00C6733B" w:rsidP="00C6733B">
      <w:pPr>
        <w:spacing w:line="240" w:lineRule="auto"/>
      </w:pPr>
      <w:r w:rsidRPr="00C6733B">
        <w:t xml:space="preserve"> </w:t>
      </w:r>
      <w:r w:rsidR="000910D6" w:rsidRPr="00C6733B">
        <w:t>„</w:t>
      </w:r>
      <w:r w:rsidR="0092104A" w:rsidRPr="00C6733B">
        <w:t>Durch die Spende konnten wir</w:t>
      </w:r>
      <w:r w:rsidR="002961EF" w:rsidRPr="00C6733B">
        <w:t xml:space="preserve"> </w:t>
      </w:r>
      <w:r w:rsidR="0090214E" w:rsidRPr="00C6733B">
        <w:t>dringend benötigte</w:t>
      </w:r>
      <w:r w:rsidR="002870DA" w:rsidRPr="00C6733B">
        <w:t xml:space="preserve"> </w:t>
      </w:r>
      <w:r w:rsidR="002961EF" w:rsidRPr="00C6733B">
        <w:t>Trainingsmater</w:t>
      </w:r>
      <w:r w:rsidR="0092104A" w:rsidRPr="00C6733B">
        <w:t>i</w:t>
      </w:r>
      <w:r w:rsidR="002961EF" w:rsidRPr="00C6733B">
        <w:t xml:space="preserve">alien </w:t>
      </w:r>
      <w:r w:rsidR="00C65AB5" w:rsidRPr="00C6733B">
        <w:t xml:space="preserve">für unsere Fußball-AG </w:t>
      </w:r>
      <w:r w:rsidR="002961EF" w:rsidRPr="00C6733B">
        <w:t>an</w:t>
      </w:r>
      <w:r w:rsidR="00BE2934" w:rsidRPr="00C6733B">
        <w:t xml:space="preserve">schaffen. </w:t>
      </w:r>
      <w:r w:rsidR="006B58D0" w:rsidRPr="00C6733B">
        <w:t>D</w:t>
      </w:r>
      <w:r w:rsidR="00C65AB5" w:rsidRPr="00C6733B">
        <w:t>as</w:t>
      </w:r>
      <w:r w:rsidR="006B58D0" w:rsidRPr="00C6733B">
        <w:t xml:space="preserve"> unterstütz</w:t>
      </w:r>
      <w:r w:rsidR="00C65AB5" w:rsidRPr="00C6733B">
        <w:t>t</w:t>
      </w:r>
      <w:r w:rsidR="002870DA" w:rsidRPr="00C6733B">
        <w:t xml:space="preserve"> </w:t>
      </w:r>
      <w:r w:rsidR="006B58D0" w:rsidRPr="00C6733B">
        <w:t>uns</w:t>
      </w:r>
      <w:r w:rsidR="0090214E" w:rsidRPr="00C6733B">
        <w:t xml:space="preserve"> sehr bei der Förderung und Integration unserer</w:t>
      </w:r>
      <w:r w:rsidR="002870DA" w:rsidRPr="00C6733B">
        <w:t xml:space="preserve"> Kinder mit Handicap</w:t>
      </w:r>
      <w:r w:rsidR="008051F6" w:rsidRPr="00C6733B">
        <w:t xml:space="preserve">. </w:t>
      </w:r>
      <w:r w:rsidR="00C245FC">
        <w:t>Durch das Training</w:t>
      </w:r>
      <w:r w:rsidR="008051F6" w:rsidRPr="00C6733B">
        <w:t xml:space="preserve"> </w:t>
      </w:r>
      <w:r w:rsidR="00D71686" w:rsidRPr="00C6733B">
        <w:t>werden</w:t>
      </w:r>
      <w:r w:rsidR="00C245FC">
        <w:t xml:space="preserve"> den Kindern</w:t>
      </w:r>
      <w:r w:rsidR="008051F6" w:rsidRPr="00C6733B">
        <w:t xml:space="preserve"> nicht nur technische Fer</w:t>
      </w:r>
      <w:r w:rsidR="00C245FC">
        <w:t>tigkeiten vermittelt; sie</w:t>
      </w:r>
      <w:r w:rsidR="00D71686" w:rsidRPr="00C6733B">
        <w:t xml:space="preserve"> werden</w:t>
      </w:r>
      <w:r w:rsidR="008051F6" w:rsidRPr="00C6733B">
        <w:t xml:space="preserve"> auch in </w:t>
      </w:r>
      <w:r w:rsidR="00C65AB5" w:rsidRPr="00C6733B">
        <w:t>ihre</w:t>
      </w:r>
      <w:r w:rsidR="008051F6" w:rsidRPr="00C6733B">
        <w:t>r</w:t>
      </w:r>
      <w:r w:rsidR="00C65AB5" w:rsidRPr="00C6733B">
        <w:t xml:space="preserve"> Sozialkompetenz entscheidend </w:t>
      </w:r>
      <w:r w:rsidR="008051F6" w:rsidRPr="00C6733B">
        <w:t>vorangebracht</w:t>
      </w:r>
      <w:r w:rsidR="0092104A" w:rsidRPr="00C6733B">
        <w:t>“</w:t>
      </w:r>
      <w:r w:rsidR="006B58D0" w:rsidRPr="00C6733B">
        <w:t xml:space="preserve">, sagte </w:t>
      </w:r>
      <w:r w:rsidR="00C245FC">
        <w:t xml:space="preserve">Anke </w:t>
      </w:r>
      <w:proofErr w:type="spellStart"/>
      <w:r w:rsidR="00C245FC">
        <w:t>Bünting</w:t>
      </w:r>
      <w:proofErr w:type="spellEnd"/>
      <w:r w:rsidR="00C245FC">
        <w:t>-Walter</w:t>
      </w:r>
      <w:r w:rsidR="006B58D0" w:rsidRPr="00C6733B">
        <w:t>,</w:t>
      </w:r>
      <w:r w:rsidR="00957B4B" w:rsidRPr="00C6733B">
        <w:t xml:space="preserve"> </w:t>
      </w:r>
      <w:r w:rsidR="00C245FC">
        <w:t>Vorsitzende des Fördervereins der Schule</w:t>
      </w:r>
      <w:r w:rsidR="006B58D0" w:rsidRPr="00C6733B">
        <w:t xml:space="preserve"> bei der offiziellen Scheckübergabe am </w:t>
      </w:r>
      <w:r w:rsidR="001220B3" w:rsidRPr="00C6733B">
        <w:t>0</w:t>
      </w:r>
      <w:r w:rsidR="0062204A" w:rsidRPr="00C6733B">
        <w:t>1</w:t>
      </w:r>
      <w:r w:rsidR="006B58D0" w:rsidRPr="00C6733B">
        <w:t>.</w:t>
      </w:r>
      <w:r w:rsidR="001220B3" w:rsidRPr="00C6733B">
        <w:t>1</w:t>
      </w:r>
      <w:r w:rsidR="0062204A" w:rsidRPr="00C6733B">
        <w:t>2</w:t>
      </w:r>
      <w:r w:rsidR="006B58D0" w:rsidRPr="00C6733B">
        <w:t>.201</w:t>
      </w:r>
      <w:r w:rsidR="0092104A" w:rsidRPr="00C6733B">
        <w:t>5</w:t>
      </w:r>
      <w:r w:rsidR="00455D6B" w:rsidRPr="00C6733B">
        <w:t xml:space="preserve"> in </w:t>
      </w:r>
      <w:r w:rsidR="00011BA3" w:rsidRPr="00C6733B">
        <w:t>Gegenwart</w:t>
      </w:r>
      <w:r w:rsidR="00455D6B" w:rsidRPr="00C6733B">
        <w:t xml:space="preserve"> </w:t>
      </w:r>
      <w:r w:rsidR="002E3E38">
        <w:t xml:space="preserve">von </w:t>
      </w:r>
      <w:r w:rsidR="00455D6B" w:rsidRPr="00C6733B">
        <w:t>Daniel Gordon</w:t>
      </w:r>
      <w:r w:rsidR="0092104A" w:rsidRPr="00C6733B">
        <w:t xml:space="preserve">. </w:t>
      </w:r>
    </w:p>
    <w:p w:rsidR="00C6733B" w:rsidRDefault="0092104A" w:rsidP="00C6733B">
      <w:pPr>
        <w:spacing w:line="240" w:lineRule="auto"/>
        <w:rPr>
          <w:iCs/>
        </w:rPr>
      </w:pPr>
      <w:r w:rsidRPr="00C6733B">
        <w:t xml:space="preserve">„Wir sind der Allianz </w:t>
      </w:r>
      <w:r w:rsidR="006B58D0" w:rsidRPr="00C6733B">
        <w:t>sehr dankbar für ihr Engagement“.</w:t>
      </w:r>
      <w:r w:rsidR="00C6733B" w:rsidRPr="00C6733B">
        <w:rPr>
          <w:iCs/>
        </w:rPr>
        <w:t xml:space="preserve"> </w:t>
      </w:r>
    </w:p>
    <w:p w:rsidR="00C6733B" w:rsidRPr="00C6733B" w:rsidRDefault="00C6733B" w:rsidP="00C6733B">
      <w:pPr>
        <w:spacing w:line="240" w:lineRule="auto"/>
      </w:pPr>
      <w:r w:rsidRPr="00C6733B">
        <w:rPr>
          <w:iCs/>
        </w:rPr>
        <w:t>Die Erich-Kästner-Schule</w:t>
      </w:r>
      <w:r w:rsidR="00827DF5">
        <w:rPr>
          <w:iCs/>
        </w:rPr>
        <w:t>, ein Sonderpädagogisches Bildungs- und Beratungszentrum mit den Förderschwerpunkten Hören und Sprache</w:t>
      </w:r>
      <w:r w:rsidRPr="00C6733B">
        <w:rPr>
          <w:iCs/>
        </w:rPr>
        <w:t xml:space="preserve"> in Karlsruhe ist ein</w:t>
      </w:r>
      <w:r w:rsidR="00827DF5">
        <w:rPr>
          <w:iCs/>
        </w:rPr>
        <w:t>e Ganztagesschule</w:t>
      </w:r>
      <w:r w:rsidRPr="00C6733B">
        <w:rPr>
          <w:iCs/>
        </w:rPr>
        <w:t>. I</w:t>
      </w:r>
      <w:r w:rsidRPr="00C6733B">
        <w:rPr>
          <w:bCs/>
          <w:iCs/>
        </w:rPr>
        <w:t xml:space="preserve">n der Fußball-AG </w:t>
      </w:r>
      <w:r w:rsidRPr="00C6733B">
        <w:rPr>
          <w:iCs/>
        </w:rPr>
        <w:t xml:space="preserve">werden 2-3 Mal die Woche sprachbehinderte und hörgeschädigte Kinder von KSC-Talentteamspielern trainiert. Sie bilden das KSC-Special-Team. Spielerisch wird dadurch Integration gelebt. </w:t>
      </w:r>
      <w:r w:rsidR="002E3E38">
        <w:rPr>
          <w:iCs/>
        </w:rPr>
        <w:t xml:space="preserve">Daniel Gordon </w:t>
      </w:r>
      <w:r w:rsidR="00805E48">
        <w:rPr>
          <w:iCs/>
        </w:rPr>
        <w:t xml:space="preserve">besucht regelmäßig </w:t>
      </w:r>
      <w:r w:rsidR="002E3E38">
        <w:rPr>
          <w:iCs/>
        </w:rPr>
        <w:t>das Training der Kids der Erich-Kästner-Schule</w:t>
      </w:r>
      <w:r w:rsidRPr="00C6733B">
        <w:rPr>
          <w:iCs/>
        </w:rPr>
        <w:t>.</w:t>
      </w:r>
    </w:p>
    <w:p w:rsidR="00465C8C" w:rsidRPr="00C6733B" w:rsidRDefault="00957B4B" w:rsidP="00C6733B">
      <w:pPr>
        <w:spacing w:line="240" w:lineRule="auto"/>
      </w:pPr>
      <w:r w:rsidRPr="00C6733B">
        <w:t xml:space="preserve">„Mir </w:t>
      </w:r>
      <w:r w:rsidR="0092104A" w:rsidRPr="00C6733B">
        <w:t>liegt</w:t>
      </w:r>
      <w:r w:rsidRPr="00C6733B">
        <w:t xml:space="preserve"> die Region, in der ich lebe und arbeite sehr </w:t>
      </w:r>
      <w:r w:rsidR="0092104A" w:rsidRPr="00C6733B">
        <w:t>am Herzen</w:t>
      </w:r>
      <w:r w:rsidRPr="00C6733B">
        <w:t xml:space="preserve">“, so der Initiator der Spende </w:t>
      </w:r>
      <w:r w:rsidR="00805E48">
        <w:t xml:space="preserve">Generalvertreter </w:t>
      </w:r>
      <w:r w:rsidR="002961EF" w:rsidRPr="00C6733B">
        <w:t>Heiko F. Dürrschnabel</w:t>
      </w:r>
      <w:r w:rsidRPr="00C6733B">
        <w:t xml:space="preserve">. „Deshalb übernehme ich hier gerne soziale Verantwortung und freue mich sehr, dass wir dieses für </w:t>
      </w:r>
      <w:r w:rsidR="002870DA" w:rsidRPr="00C6733B">
        <w:t xml:space="preserve">die </w:t>
      </w:r>
      <w:r w:rsidR="00974354" w:rsidRPr="00C6733B">
        <w:t>Erich-Kästner-Schule</w:t>
      </w:r>
      <w:r w:rsidR="002870DA" w:rsidRPr="00C6733B">
        <w:t xml:space="preserve"> </w:t>
      </w:r>
      <w:r w:rsidRPr="00C6733B">
        <w:t>so</w:t>
      </w:r>
      <w:r w:rsidR="0092104A" w:rsidRPr="00C6733B">
        <w:t xml:space="preserve"> wichtige Projekt unterstützen können</w:t>
      </w:r>
      <w:r w:rsidRPr="00C6733B">
        <w:t>.“</w:t>
      </w:r>
    </w:p>
    <w:p w:rsidR="000910D6" w:rsidRPr="00C65AB5" w:rsidRDefault="000910D6" w:rsidP="00C6733B">
      <w:pPr>
        <w:spacing w:line="240" w:lineRule="auto"/>
        <w:rPr>
          <w:iCs/>
        </w:rPr>
      </w:pPr>
      <w:r w:rsidRPr="00C6733B">
        <w:rPr>
          <w:iCs/>
        </w:rPr>
        <w:t>Der Förderverein Allianz für die Jugend e.V. wurde 2003 gegründet und engagiert sich für benachteiligte Kinder und Jugendliche aus den Bundesländern Baden-Württemberg, Hessen, Saarland und Rheinland-Pfalz.</w:t>
      </w:r>
    </w:p>
    <w:p w:rsidR="002D0455" w:rsidRPr="00C65AB5" w:rsidRDefault="00974354" w:rsidP="00326012">
      <w:pPr>
        <w:spacing w:line="240" w:lineRule="auto"/>
        <w:rPr>
          <w:iCs/>
        </w:rPr>
      </w:pPr>
      <w:r w:rsidRPr="00C65AB5">
        <w:rPr>
          <w:iCs/>
        </w:rPr>
        <w:t>Karlsruhe</w:t>
      </w:r>
      <w:r w:rsidR="0090214E" w:rsidRPr="00C65AB5">
        <w:rPr>
          <w:iCs/>
        </w:rPr>
        <w:t>,</w:t>
      </w:r>
      <w:r w:rsidR="002D0455" w:rsidRPr="00C65AB5">
        <w:rPr>
          <w:iCs/>
        </w:rPr>
        <w:t xml:space="preserve"> den </w:t>
      </w:r>
      <w:r w:rsidR="0062204A">
        <w:rPr>
          <w:iCs/>
        </w:rPr>
        <w:t>01</w:t>
      </w:r>
      <w:r w:rsidR="002D0455" w:rsidRPr="00C65AB5">
        <w:rPr>
          <w:iCs/>
        </w:rPr>
        <w:t>.</w:t>
      </w:r>
      <w:r w:rsidR="001220B3">
        <w:rPr>
          <w:iCs/>
        </w:rPr>
        <w:t>1</w:t>
      </w:r>
      <w:r w:rsidR="0062204A">
        <w:rPr>
          <w:iCs/>
        </w:rPr>
        <w:t>2</w:t>
      </w:r>
      <w:r w:rsidR="002D0455" w:rsidRPr="00C65AB5">
        <w:rPr>
          <w:iCs/>
        </w:rPr>
        <w:t>.2015</w:t>
      </w:r>
    </w:p>
    <w:p w:rsidR="000910D6" w:rsidRPr="00C65AB5" w:rsidRDefault="000910D6" w:rsidP="00326012">
      <w:pPr>
        <w:spacing w:line="240" w:lineRule="auto"/>
        <w:rPr>
          <w:iCs/>
        </w:rPr>
      </w:pPr>
      <w:r w:rsidRPr="00C65AB5">
        <w:rPr>
          <w:iCs/>
        </w:rPr>
        <w:t>Nähere Informationen unter:</w:t>
      </w:r>
    </w:p>
    <w:p w:rsidR="0090214E" w:rsidRPr="00C65AB5" w:rsidRDefault="000910D6" w:rsidP="00326012">
      <w:pPr>
        <w:spacing w:line="240" w:lineRule="auto"/>
        <w:rPr>
          <w:rStyle w:val="Hyperlink"/>
          <w:iCs/>
        </w:rPr>
      </w:pPr>
      <w:r w:rsidRPr="00C65AB5">
        <w:rPr>
          <w:iCs/>
        </w:rPr>
        <w:t xml:space="preserve"> </w:t>
      </w:r>
      <w:hyperlink r:id="rId7" w:history="1">
        <w:r w:rsidR="007F0A7E" w:rsidRPr="00C65AB5">
          <w:rPr>
            <w:rStyle w:val="Hyperlink"/>
            <w:iCs/>
          </w:rPr>
          <w:t>www.allianzjugend-ev.de</w:t>
        </w:r>
      </w:hyperlink>
    </w:p>
    <w:p w:rsidR="007F0A7E" w:rsidRPr="007F0A7E" w:rsidRDefault="00D87CAC" w:rsidP="00326012">
      <w:pPr>
        <w:spacing w:line="240" w:lineRule="auto"/>
      </w:pPr>
      <w:r w:rsidRPr="00C65AB5">
        <w:rPr>
          <w:noProof/>
          <w:lang w:eastAsia="de-DE"/>
        </w:rPr>
        <w:drawing>
          <wp:inline distT="0" distB="0" distL="0" distR="0" wp14:anchorId="70387CD9" wp14:editId="421A94DB">
            <wp:extent cx="1778000" cy="646430"/>
            <wp:effectExtent l="0" t="0" r="0" b="1270"/>
            <wp:docPr id="9" name="Grafik 9" descr="AfdJ-pos-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AfdJ-pos-rg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357D">
        <w:rPr>
          <w:iCs/>
        </w:rPr>
        <w:br/>
      </w:r>
      <w:r w:rsidR="007F0A7E" w:rsidRPr="00C65AB5">
        <w:rPr>
          <w:iCs/>
        </w:rPr>
        <w:t>Kontaktdaten:</w:t>
      </w:r>
      <w:r w:rsidR="00C6733B">
        <w:rPr>
          <w:iCs/>
        </w:rPr>
        <w:br/>
      </w:r>
      <w:r w:rsidR="007F0A7E" w:rsidRPr="00C6733B">
        <w:rPr>
          <w:sz w:val="20"/>
          <w:szCs w:val="20"/>
        </w:rPr>
        <w:t>Allianz Deutschland AG</w:t>
      </w:r>
      <w:r w:rsidR="00C65AB5">
        <w:br/>
      </w:r>
      <w:r w:rsidR="00BE7699" w:rsidRPr="00C65AB5">
        <w:rPr>
          <w:sz w:val="20"/>
          <w:szCs w:val="20"/>
        </w:rPr>
        <w:t>c/o Allianz für die Jugend e.V.</w:t>
      </w:r>
      <w:r w:rsidR="00BE7699" w:rsidRPr="00C65AB5">
        <w:rPr>
          <w:sz w:val="20"/>
          <w:szCs w:val="20"/>
        </w:rPr>
        <w:br/>
      </w:r>
      <w:r w:rsidR="00BE7699" w:rsidRPr="00C65AB5">
        <w:rPr>
          <w:sz w:val="20"/>
          <w:szCs w:val="20"/>
        </w:rPr>
        <w:lastRenderedPageBreak/>
        <w:t>Silke Werner</w:t>
      </w:r>
      <w:r w:rsidR="00BE7699" w:rsidRPr="00C65AB5">
        <w:rPr>
          <w:sz w:val="20"/>
          <w:szCs w:val="20"/>
        </w:rPr>
        <w:br/>
        <w:t>Uhlandstraße 2, 70182 Stuttgart</w:t>
      </w:r>
      <w:r w:rsidR="00BE7699" w:rsidRPr="00C65AB5">
        <w:rPr>
          <w:sz w:val="20"/>
          <w:szCs w:val="20"/>
        </w:rPr>
        <w:br/>
        <w:t>Tel.:  0711.1292-24004Fax.: 0711.1292-824004</w:t>
      </w:r>
      <w:r w:rsidR="00BE7699" w:rsidRPr="00C65AB5">
        <w:rPr>
          <w:sz w:val="20"/>
          <w:szCs w:val="20"/>
        </w:rPr>
        <w:br/>
      </w:r>
      <w:hyperlink r:id="rId9" w:history="1">
        <w:r w:rsidR="00BE7699" w:rsidRPr="00C65AB5">
          <w:rPr>
            <w:rStyle w:val="Hyperlink"/>
            <w:sz w:val="20"/>
            <w:szCs w:val="20"/>
          </w:rPr>
          <w:t>silke.werner@allianz.de</w:t>
        </w:r>
      </w:hyperlink>
    </w:p>
    <w:sectPr w:rsidR="007F0A7E" w:rsidRPr="007F0A7E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D9" w:rsidRDefault="00CB04D9" w:rsidP="00643B69">
      <w:pPr>
        <w:spacing w:after="0" w:line="240" w:lineRule="auto"/>
      </w:pPr>
      <w:r>
        <w:separator/>
      </w:r>
    </w:p>
  </w:endnote>
  <w:endnote w:type="continuationSeparator" w:id="0">
    <w:p w:rsidR="00CB04D9" w:rsidRDefault="00CB04D9" w:rsidP="0064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D9" w:rsidRDefault="00CB04D9" w:rsidP="00643B69">
      <w:pPr>
        <w:spacing w:after="0" w:line="240" w:lineRule="auto"/>
      </w:pPr>
      <w:r>
        <w:separator/>
      </w:r>
    </w:p>
  </w:footnote>
  <w:footnote w:type="continuationSeparator" w:id="0">
    <w:p w:rsidR="00CB04D9" w:rsidRDefault="00CB04D9" w:rsidP="0064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B69" w:rsidRPr="00326012" w:rsidRDefault="00326012">
    <w:pPr>
      <w:pStyle w:val="Kopfzeile"/>
      <w:rPr>
        <w:b/>
        <w:sz w:val="32"/>
        <w:szCs w:val="32"/>
      </w:rPr>
    </w:pPr>
    <w:r w:rsidRPr="00326012">
      <w:rPr>
        <w:b/>
        <w:sz w:val="32"/>
        <w:szCs w:val="32"/>
      </w:rPr>
      <w:t>Pressemitteilung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2"/>
    <w:rsid w:val="00011BA3"/>
    <w:rsid w:val="00042250"/>
    <w:rsid w:val="000910D6"/>
    <w:rsid w:val="00095033"/>
    <w:rsid w:val="000D75B3"/>
    <w:rsid w:val="001220B3"/>
    <w:rsid w:val="001F5125"/>
    <w:rsid w:val="00243CCD"/>
    <w:rsid w:val="002870DA"/>
    <w:rsid w:val="002961EF"/>
    <w:rsid w:val="002D0455"/>
    <w:rsid w:val="002E3E38"/>
    <w:rsid w:val="00326012"/>
    <w:rsid w:val="00367ACB"/>
    <w:rsid w:val="0040357D"/>
    <w:rsid w:val="00455D6B"/>
    <w:rsid w:val="00465C8C"/>
    <w:rsid w:val="004A1EA3"/>
    <w:rsid w:val="004D04F7"/>
    <w:rsid w:val="0051228A"/>
    <w:rsid w:val="005C14B1"/>
    <w:rsid w:val="0062204A"/>
    <w:rsid w:val="00643B69"/>
    <w:rsid w:val="00647F66"/>
    <w:rsid w:val="006B58D0"/>
    <w:rsid w:val="007F0A7E"/>
    <w:rsid w:val="008051F6"/>
    <w:rsid w:val="00805E48"/>
    <w:rsid w:val="00827DF5"/>
    <w:rsid w:val="0090214E"/>
    <w:rsid w:val="0092104A"/>
    <w:rsid w:val="00957B4B"/>
    <w:rsid w:val="00974354"/>
    <w:rsid w:val="00AC4827"/>
    <w:rsid w:val="00B30C04"/>
    <w:rsid w:val="00BE2934"/>
    <w:rsid w:val="00BE7699"/>
    <w:rsid w:val="00C245FC"/>
    <w:rsid w:val="00C65AB5"/>
    <w:rsid w:val="00C6733B"/>
    <w:rsid w:val="00C8472C"/>
    <w:rsid w:val="00C86BA9"/>
    <w:rsid w:val="00CB04D9"/>
    <w:rsid w:val="00D06457"/>
    <w:rsid w:val="00D71686"/>
    <w:rsid w:val="00D7334E"/>
    <w:rsid w:val="00D87CAC"/>
    <w:rsid w:val="00DF1B88"/>
    <w:rsid w:val="00F9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B69"/>
  </w:style>
  <w:style w:type="paragraph" w:styleId="Fuzeile">
    <w:name w:val="footer"/>
    <w:basedOn w:val="Standard"/>
    <w:link w:val="FuzeileZchn"/>
    <w:uiPriority w:val="99"/>
    <w:unhideWhenUsed/>
    <w:rsid w:val="0064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B69"/>
  </w:style>
  <w:style w:type="character" w:styleId="Hyperlink">
    <w:name w:val="Hyperlink"/>
    <w:basedOn w:val="Absatz-Standardschriftart"/>
    <w:uiPriority w:val="99"/>
    <w:unhideWhenUsed/>
    <w:rsid w:val="007F0A7E"/>
    <w:rPr>
      <w:color w:val="819CCC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0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B69"/>
  </w:style>
  <w:style w:type="paragraph" w:styleId="Fuzeile">
    <w:name w:val="footer"/>
    <w:basedOn w:val="Standard"/>
    <w:link w:val="FuzeileZchn"/>
    <w:uiPriority w:val="99"/>
    <w:unhideWhenUsed/>
    <w:rsid w:val="0064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B69"/>
  </w:style>
  <w:style w:type="character" w:styleId="Hyperlink">
    <w:name w:val="Hyperlink"/>
    <w:basedOn w:val="Absatz-Standardschriftart"/>
    <w:uiPriority w:val="99"/>
    <w:unhideWhenUsed/>
    <w:rsid w:val="007F0A7E"/>
    <w:rPr>
      <w:color w:val="819CCC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0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llianzjugend-ev.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lke.werner@allianz.de" TargetMode="External"/></Relationships>
</file>

<file path=word/theme/theme1.xml><?xml version="1.0" encoding="utf-8"?>
<a:theme xmlns:a="http://schemas.openxmlformats.org/drawingml/2006/main" name="xxx">
  <a:themeElements>
    <a:clrScheme name="PPT_Allianz_Master_de_Interim_2013 1">
      <a:dk1>
        <a:srgbClr val="000000"/>
      </a:dk1>
      <a:lt1>
        <a:srgbClr val="FFFFFF"/>
      </a:lt1>
      <a:dk2>
        <a:srgbClr val="D2D2D2"/>
      </a:dk2>
      <a:lt2>
        <a:srgbClr val="5F5F5F"/>
      </a:lt2>
      <a:accent1>
        <a:srgbClr val="113388"/>
      </a:accent1>
      <a:accent2>
        <a:srgbClr val="426BB3"/>
      </a:accent2>
      <a:accent3>
        <a:srgbClr val="FFFFFF"/>
      </a:accent3>
      <a:accent4>
        <a:srgbClr val="000000"/>
      </a:accent4>
      <a:accent5>
        <a:srgbClr val="AAADC3"/>
      </a:accent5>
      <a:accent6>
        <a:srgbClr val="3B60A2"/>
      </a:accent6>
      <a:hlink>
        <a:srgbClr val="819CCC"/>
      </a:hlink>
      <a:folHlink>
        <a:srgbClr val="C6CEE2"/>
      </a:folHlink>
    </a:clrScheme>
    <a:fontScheme name="PPT_Allianz_Master_de_Interim_201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635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30000"/>
          </a:spcAft>
          <a:buClr>
            <a:schemeClr val="accent1"/>
          </a:buClr>
          <a:buSzTx/>
          <a:buFont typeface="Wingdings" pitchFamily="2" charset="2"/>
          <a:buNone/>
          <a:tabLst/>
          <a:defRPr kumimoji="0" lang="de-DE" sz="16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635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30000"/>
          </a:spcAft>
          <a:buClr>
            <a:schemeClr val="accent1"/>
          </a:buClr>
          <a:buSzTx/>
          <a:buFont typeface="Wingdings" pitchFamily="2" charset="2"/>
          <a:buNone/>
          <a:tabLst/>
          <a:defRPr kumimoji="0" lang="de-DE" sz="16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PPT_Allianz_Master_de_Interim_2013 1">
        <a:dk1>
          <a:srgbClr val="000000"/>
        </a:dk1>
        <a:lt1>
          <a:srgbClr val="FFFFFF"/>
        </a:lt1>
        <a:dk2>
          <a:srgbClr val="D2D2D2"/>
        </a:dk2>
        <a:lt2>
          <a:srgbClr val="5F5F5F"/>
        </a:lt2>
        <a:accent1>
          <a:srgbClr val="113388"/>
        </a:accent1>
        <a:accent2>
          <a:srgbClr val="426BB3"/>
        </a:accent2>
        <a:accent3>
          <a:srgbClr val="FFFFFF"/>
        </a:accent3>
        <a:accent4>
          <a:srgbClr val="000000"/>
        </a:accent4>
        <a:accent5>
          <a:srgbClr val="AAADC3"/>
        </a:accent5>
        <a:accent6>
          <a:srgbClr val="3B60A2"/>
        </a:accent6>
        <a:hlink>
          <a:srgbClr val="819CCC"/>
        </a:hlink>
        <a:folHlink>
          <a:srgbClr val="C6CEE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2015-12-08T09:12:00Z</dcterms:created>
  <dcterms:modified xsi:type="dcterms:W3CDTF">2015-12-08T09:12:00Z</dcterms:modified>
</cp:coreProperties>
</file>